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1"/>
        <w:gridCol w:w="2443"/>
      </w:tblGrid>
      <w:tr w:rsidR="00C6335A" w:rsidRPr="001A1A54" w14:paraId="1F9E7BF6" w14:textId="77777777" w:rsidTr="00000FA3">
        <w:tc>
          <w:tcPr>
            <w:tcW w:w="6061" w:type="dxa"/>
            <w:tcBorders>
              <w:top w:val="nil"/>
              <w:left w:val="nil"/>
              <w:bottom w:val="single" w:sz="4" w:space="0" w:color="000000"/>
            </w:tcBorders>
          </w:tcPr>
          <w:p w14:paraId="6A6BDE99" w14:textId="77777777" w:rsidR="00C6335A" w:rsidRPr="001A1A54" w:rsidRDefault="00C6335A" w:rsidP="00000FA3">
            <w:pPr>
              <w:rPr>
                <w:b/>
              </w:rPr>
            </w:pPr>
            <w:r w:rsidRPr="001A1A54">
              <w:rPr>
                <w:b/>
              </w:rPr>
              <w:t>DENOMINAÇÃO:</w:t>
            </w:r>
          </w:p>
        </w:tc>
        <w:tc>
          <w:tcPr>
            <w:tcW w:w="2443" w:type="dxa"/>
            <w:tcBorders>
              <w:top w:val="nil"/>
              <w:bottom w:val="single" w:sz="4" w:space="0" w:color="000000"/>
              <w:right w:val="nil"/>
            </w:tcBorders>
          </w:tcPr>
          <w:p w14:paraId="47479150" w14:textId="77777777" w:rsidR="00C6335A" w:rsidRPr="001A1A54" w:rsidRDefault="00C6335A" w:rsidP="00000FA3">
            <w:pPr>
              <w:rPr>
                <w:b/>
              </w:rPr>
            </w:pPr>
            <w:r w:rsidRPr="001A1A54">
              <w:rPr>
                <w:b/>
              </w:rPr>
              <w:t>SIGLA:</w:t>
            </w:r>
          </w:p>
        </w:tc>
      </w:tr>
      <w:tr w:rsidR="00C6335A" w:rsidRPr="001A1A54" w14:paraId="791E119E" w14:textId="77777777" w:rsidTr="00000FA3">
        <w:tc>
          <w:tcPr>
            <w:tcW w:w="6061" w:type="dxa"/>
            <w:tcBorders>
              <w:left w:val="nil"/>
              <w:right w:val="single" w:sz="4" w:space="0" w:color="000000"/>
            </w:tcBorders>
          </w:tcPr>
          <w:p w14:paraId="1E06544D" w14:textId="77777777" w:rsidR="00C6335A" w:rsidRPr="001A1A54" w:rsidRDefault="00C6335A" w:rsidP="00000FA3">
            <w:pPr>
              <w:pStyle w:val="Ttulo3"/>
              <w:spacing w:before="0" w:after="0"/>
              <w:rPr>
                <w:rFonts w:ascii="Times New Roman" w:hAnsi="Times New Roman" w:cs="Times New Roman"/>
              </w:rPr>
            </w:pPr>
            <w:bookmarkStart w:id="0" w:name="_Toc457205018"/>
            <w:r w:rsidRPr="001A1A54">
              <w:rPr>
                <w:rFonts w:ascii="Times New Roman" w:hAnsi="Times New Roman" w:cs="Times New Roman"/>
              </w:rPr>
              <w:t>Divisão de Recrutamento e Seleção.</w:t>
            </w:r>
            <w:bookmarkEnd w:id="0"/>
          </w:p>
        </w:tc>
        <w:tc>
          <w:tcPr>
            <w:tcW w:w="2443" w:type="dxa"/>
            <w:tcBorders>
              <w:left w:val="single" w:sz="4" w:space="0" w:color="000000"/>
              <w:right w:val="nil"/>
            </w:tcBorders>
          </w:tcPr>
          <w:p w14:paraId="73DCCFD5" w14:textId="3A59CB95" w:rsidR="00C6335A" w:rsidRPr="001A1A54" w:rsidRDefault="00C6335A" w:rsidP="00C6335A">
            <w:pPr>
              <w:rPr>
                <w:b/>
              </w:rPr>
            </w:pPr>
            <w:r w:rsidRPr="001A1A54">
              <w:rPr>
                <w:b/>
              </w:rPr>
              <w:t>DIRS/</w:t>
            </w:r>
            <w:r>
              <w:rPr>
                <w:b/>
              </w:rPr>
              <w:t>CDR</w:t>
            </w:r>
            <w:r w:rsidRPr="001A1A54">
              <w:rPr>
                <w:b/>
              </w:rPr>
              <w:t>/PROGEP</w:t>
            </w:r>
          </w:p>
        </w:tc>
      </w:tr>
      <w:tr w:rsidR="00C6335A" w:rsidRPr="001A1A54" w14:paraId="0E74BD16" w14:textId="77777777" w:rsidTr="00000FA3">
        <w:tc>
          <w:tcPr>
            <w:tcW w:w="6061" w:type="dxa"/>
            <w:tcBorders>
              <w:left w:val="nil"/>
              <w:bottom w:val="nil"/>
              <w:right w:val="single" w:sz="4" w:space="0" w:color="000000"/>
            </w:tcBorders>
          </w:tcPr>
          <w:p w14:paraId="1196C254" w14:textId="77777777" w:rsidR="00C6335A" w:rsidRPr="001A1A54" w:rsidRDefault="00C6335A" w:rsidP="00000FA3">
            <w:pPr>
              <w:pStyle w:val="Ttulo3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nil"/>
              <w:right w:val="nil"/>
            </w:tcBorders>
          </w:tcPr>
          <w:p w14:paraId="5FA9C198" w14:textId="21E3F92F" w:rsidR="00C6335A" w:rsidRPr="001A1A54" w:rsidRDefault="00C6335A" w:rsidP="00000FA3">
            <w:pPr>
              <w:pStyle w:val="Ttulo3"/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14:paraId="2F86B8CE" w14:textId="77777777" w:rsidR="00C6335A" w:rsidRPr="001A1A54" w:rsidRDefault="00C6335A" w:rsidP="00C6335A">
      <w:pPr>
        <w:rPr>
          <w:b/>
        </w:rPr>
      </w:pPr>
    </w:p>
    <w:p w14:paraId="5E6C7912" w14:textId="77777777" w:rsidR="00C6335A" w:rsidRPr="001A1A54" w:rsidRDefault="00C6335A" w:rsidP="00C6335A">
      <w:pPr>
        <w:pBdr>
          <w:bottom w:val="single" w:sz="4" w:space="1" w:color="auto"/>
        </w:pBdr>
        <w:rPr>
          <w:b/>
        </w:rPr>
      </w:pPr>
      <w:r w:rsidRPr="001A1A54">
        <w:rPr>
          <w:b/>
        </w:rPr>
        <w:t>UNIDADE DE SUBORDINAÇÃO:</w:t>
      </w:r>
    </w:p>
    <w:p w14:paraId="026D9743" w14:textId="77777777" w:rsidR="00C6335A" w:rsidRPr="001A1A54" w:rsidRDefault="00C6335A" w:rsidP="00C6335A">
      <w:pPr>
        <w:jc w:val="both"/>
      </w:pPr>
      <w:r w:rsidRPr="001A1A54">
        <w:t>Coordenadoria de Desenvolvimento e Recrutamento.</w:t>
      </w:r>
    </w:p>
    <w:p w14:paraId="41509226" w14:textId="77777777" w:rsidR="00C6335A" w:rsidRPr="001A1A54" w:rsidRDefault="00C6335A" w:rsidP="00C6335A">
      <w:pPr>
        <w:rPr>
          <w:b/>
        </w:rPr>
      </w:pPr>
    </w:p>
    <w:p w14:paraId="4B03871C" w14:textId="77777777" w:rsidR="00C6335A" w:rsidRPr="001A1A54" w:rsidRDefault="00C6335A" w:rsidP="00C6335A">
      <w:pPr>
        <w:pBdr>
          <w:bottom w:val="single" w:sz="4" w:space="1" w:color="auto"/>
        </w:pBdr>
        <w:rPr>
          <w:b/>
        </w:rPr>
      </w:pPr>
      <w:r w:rsidRPr="001A1A54">
        <w:rPr>
          <w:b/>
        </w:rPr>
        <w:t>RESPONSÁVEL PELA UNIDADE:</w:t>
      </w:r>
    </w:p>
    <w:p w14:paraId="61631CB4" w14:textId="77777777" w:rsidR="00C6335A" w:rsidRPr="001A1A54" w:rsidRDefault="00C6335A" w:rsidP="00C6335A">
      <w:pPr>
        <w:jc w:val="both"/>
      </w:pPr>
      <w:r w:rsidRPr="001A1A54">
        <w:t>Chefe de Divisão.</w:t>
      </w:r>
    </w:p>
    <w:p w14:paraId="325115EF" w14:textId="77777777" w:rsidR="00C6335A" w:rsidRPr="001A1A54" w:rsidRDefault="00C6335A" w:rsidP="00C6335A"/>
    <w:p w14:paraId="6BC344EB" w14:textId="77777777" w:rsidR="00C6335A" w:rsidRPr="001A1A54" w:rsidRDefault="00C6335A" w:rsidP="00C6335A">
      <w:pPr>
        <w:pBdr>
          <w:bottom w:val="single" w:sz="4" w:space="1" w:color="auto"/>
        </w:pBdr>
        <w:rPr>
          <w:b/>
        </w:rPr>
      </w:pPr>
      <w:r w:rsidRPr="001A1A54">
        <w:rPr>
          <w:b/>
        </w:rPr>
        <w:t>CARACTERIZAÇÃO DA UNIDADE:</w:t>
      </w:r>
    </w:p>
    <w:p w14:paraId="3D37D612" w14:textId="77777777" w:rsidR="00C6335A" w:rsidRPr="001A1A54" w:rsidRDefault="00C6335A" w:rsidP="00C6335A">
      <w:pPr>
        <w:jc w:val="both"/>
      </w:pPr>
      <w:r w:rsidRPr="001A1A54">
        <w:t>É a unidade responsável pela execução das atividades de suprimento de recursos humanos.</w:t>
      </w:r>
    </w:p>
    <w:p w14:paraId="221C3D31" w14:textId="77777777" w:rsidR="00C6335A" w:rsidRPr="001A1A54" w:rsidRDefault="00C6335A" w:rsidP="00C6335A"/>
    <w:p w14:paraId="306453AC" w14:textId="77777777" w:rsidR="00C6335A" w:rsidRPr="001A1A54" w:rsidRDefault="00C6335A" w:rsidP="00C6335A">
      <w:pPr>
        <w:pBdr>
          <w:bottom w:val="single" w:sz="4" w:space="1" w:color="auto"/>
        </w:pBdr>
        <w:rPr>
          <w:b/>
        </w:rPr>
      </w:pPr>
      <w:r w:rsidRPr="001A1A54">
        <w:rPr>
          <w:b/>
        </w:rPr>
        <w:t>COMPETÊNCIAS:</w:t>
      </w:r>
    </w:p>
    <w:p w14:paraId="13EAC348" w14:textId="77777777" w:rsidR="00C6335A" w:rsidRPr="001A1A54" w:rsidRDefault="00C6335A" w:rsidP="00C6335A">
      <w:pPr>
        <w:numPr>
          <w:ilvl w:val="0"/>
          <w:numId w:val="3"/>
        </w:numPr>
        <w:jc w:val="both"/>
      </w:pPr>
      <w:r w:rsidRPr="001A1A54">
        <w:t>executar a política de recursos humanos no que se refere as áreas de recrutamento, seleção e colocação de pessoal;</w:t>
      </w:r>
    </w:p>
    <w:p w14:paraId="305253CF" w14:textId="77777777" w:rsidR="00C6335A" w:rsidRPr="001A1A54" w:rsidRDefault="00C6335A" w:rsidP="00C6335A">
      <w:pPr>
        <w:numPr>
          <w:ilvl w:val="0"/>
          <w:numId w:val="3"/>
        </w:numPr>
        <w:jc w:val="both"/>
      </w:pPr>
      <w:r w:rsidRPr="001A1A54">
        <w:t>executar os concursos públicos de provas e títulos</w:t>
      </w:r>
      <w:r>
        <w:t xml:space="preserve"> </w:t>
      </w:r>
      <w:r w:rsidRPr="00C6335A">
        <w:t>das carreiras docente e técnicos</w:t>
      </w:r>
      <w:r w:rsidRPr="001A1A54">
        <w:t>;</w:t>
      </w:r>
    </w:p>
    <w:p w14:paraId="6165FDF2" w14:textId="77777777" w:rsidR="00C6335A" w:rsidRPr="001A1A54" w:rsidRDefault="00C6335A" w:rsidP="00C6335A">
      <w:pPr>
        <w:numPr>
          <w:ilvl w:val="0"/>
          <w:numId w:val="3"/>
        </w:numPr>
        <w:jc w:val="both"/>
      </w:pPr>
      <w:r w:rsidRPr="001A1A54">
        <w:t>elaborar as listas dos candidatos aprovados nos concursos públicos;</w:t>
      </w:r>
    </w:p>
    <w:p w14:paraId="20CC0D46" w14:textId="77777777" w:rsidR="00C6335A" w:rsidRPr="001A1A54" w:rsidRDefault="00C6335A" w:rsidP="00C6335A">
      <w:pPr>
        <w:numPr>
          <w:ilvl w:val="0"/>
          <w:numId w:val="3"/>
        </w:numPr>
        <w:jc w:val="both"/>
        <w:rPr>
          <w:color w:val="000000"/>
        </w:rPr>
      </w:pPr>
      <w:r w:rsidRPr="001A1A54">
        <w:rPr>
          <w:color w:val="000000"/>
        </w:rPr>
        <w:t xml:space="preserve">executar as atividades relativas às formas de provimento resultante de: nomeação, </w:t>
      </w:r>
      <w:bookmarkStart w:id="1" w:name="_GoBack"/>
      <w:bookmarkEnd w:id="1"/>
      <w:r w:rsidRPr="001A1A54">
        <w:rPr>
          <w:color w:val="000000"/>
        </w:rPr>
        <w:t>readaptação, reversão, aproveitamento, reintegração, recondução e redistribuição;</w:t>
      </w:r>
    </w:p>
    <w:p w14:paraId="4F260088" w14:textId="77777777" w:rsidR="00C6335A" w:rsidRPr="001A1A54" w:rsidRDefault="00C6335A" w:rsidP="00C6335A">
      <w:pPr>
        <w:numPr>
          <w:ilvl w:val="0"/>
          <w:numId w:val="3"/>
        </w:numPr>
        <w:jc w:val="both"/>
        <w:rPr>
          <w:color w:val="000000"/>
        </w:rPr>
      </w:pPr>
      <w:r w:rsidRPr="001A1A54">
        <w:rPr>
          <w:color w:val="000000"/>
        </w:rPr>
        <w:t>executar as atividades relativas à redistribuição, remoção e exercício provisório;</w:t>
      </w:r>
    </w:p>
    <w:p w14:paraId="7FEF53E5" w14:textId="77777777" w:rsidR="00C6335A" w:rsidRPr="001A1A54" w:rsidRDefault="00C6335A" w:rsidP="00C6335A">
      <w:pPr>
        <w:numPr>
          <w:ilvl w:val="0"/>
          <w:numId w:val="3"/>
        </w:numPr>
        <w:jc w:val="both"/>
        <w:rPr>
          <w:color w:val="000000"/>
        </w:rPr>
      </w:pPr>
      <w:r w:rsidRPr="001A1A54">
        <w:rPr>
          <w:color w:val="000000"/>
        </w:rPr>
        <w:t>orientar os servidores da Universidade no que diz respeito aos atos de nomeação e seus direitos e deveres;</w:t>
      </w:r>
    </w:p>
    <w:p w14:paraId="1B726703" w14:textId="77777777" w:rsidR="00C6335A" w:rsidRPr="001A1A54" w:rsidRDefault="00C6335A" w:rsidP="00C6335A">
      <w:pPr>
        <w:numPr>
          <w:ilvl w:val="0"/>
          <w:numId w:val="3"/>
        </w:numPr>
        <w:jc w:val="both"/>
      </w:pPr>
      <w:r w:rsidRPr="001A1A54">
        <w:t>colaborar nos trabalhos de implantação de novas estruturas de categorias funcionais e de enquadramento dos servidores;</w:t>
      </w:r>
    </w:p>
    <w:p w14:paraId="0EE6AA72" w14:textId="77777777" w:rsidR="00C6335A" w:rsidRPr="001A1A54" w:rsidRDefault="00C6335A" w:rsidP="00C6335A">
      <w:pPr>
        <w:numPr>
          <w:ilvl w:val="0"/>
          <w:numId w:val="3"/>
        </w:numPr>
        <w:jc w:val="both"/>
      </w:pPr>
      <w:r w:rsidRPr="001A1A54">
        <w:t>promover a integração funcional dos novos servidores;</w:t>
      </w:r>
    </w:p>
    <w:p w14:paraId="42258E69" w14:textId="77777777" w:rsidR="00C6335A" w:rsidRPr="001A1A54" w:rsidRDefault="00C6335A" w:rsidP="00C6335A">
      <w:pPr>
        <w:numPr>
          <w:ilvl w:val="0"/>
          <w:numId w:val="3"/>
        </w:numPr>
        <w:jc w:val="both"/>
      </w:pPr>
      <w:r w:rsidRPr="001A1A54">
        <w:t>elaborar relatórios gerenciais; e</w:t>
      </w:r>
    </w:p>
    <w:p w14:paraId="35D5386C" w14:textId="77777777" w:rsidR="00C6335A" w:rsidRPr="001A1A54" w:rsidRDefault="00C6335A" w:rsidP="00C6335A">
      <w:pPr>
        <w:numPr>
          <w:ilvl w:val="0"/>
          <w:numId w:val="3"/>
        </w:numPr>
        <w:jc w:val="both"/>
      </w:pPr>
      <w:r w:rsidRPr="001A1A54">
        <w:t>desenvolver outras atividades dentro de sua área de atuação.</w:t>
      </w:r>
    </w:p>
    <w:p w14:paraId="39C9F3CB" w14:textId="3C2B423F" w:rsidR="007F482E" w:rsidRPr="006003D4" w:rsidRDefault="007F482E" w:rsidP="006003D4"/>
    <w:sectPr w:rsidR="007F482E" w:rsidRPr="006003D4" w:rsidSect="00D555A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3590" w14:textId="77777777" w:rsidR="001046AC" w:rsidRDefault="001046AC">
      <w:r>
        <w:separator/>
      </w:r>
    </w:p>
  </w:endnote>
  <w:endnote w:type="continuationSeparator" w:id="0">
    <w:p w14:paraId="23351358" w14:textId="77777777" w:rsidR="001046AC" w:rsidRDefault="0010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255085"/>
      <w:docPartObj>
        <w:docPartGallery w:val="Page Numbers (Bottom of Page)"/>
        <w:docPartUnique/>
      </w:docPartObj>
    </w:sdtPr>
    <w:sdtEndPr/>
    <w:sdtContent>
      <w:p w14:paraId="65C1D512" w14:textId="77777777" w:rsidR="004A1CFB" w:rsidRDefault="004A1C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5A">
          <w:rPr>
            <w:noProof/>
          </w:rPr>
          <w:t>1</w:t>
        </w:r>
        <w:r>
          <w:fldChar w:fldCharType="end"/>
        </w:r>
      </w:p>
    </w:sdtContent>
  </w:sdt>
  <w:p w14:paraId="5817EF53" w14:textId="77777777" w:rsidR="004A1CFB" w:rsidRPr="00235A71" w:rsidRDefault="004A1CFB" w:rsidP="00235A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4036" w14:textId="77777777" w:rsidR="001046AC" w:rsidRDefault="001046AC">
      <w:r>
        <w:separator/>
      </w:r>
    </w:p>
  </w:footnote>
  <w:footnote w:type="continuationSeparator" w:id="0">
    <w:p w14:paraId="04B77B6A" w14:textId="77777777" w:rsidR="001046AC" w:rsidRDefault="0010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3F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15060F"/>
    <w:multiLevelType w:val="hybridMultilevel"/>
    <w:tmpl w:val="D34A5ED4"/>
    <w:lvl w:ilvl="0" w:tplc="7098E5EE">
      <w:start w:val="1"/>
      <w:numFmt w:val="lowerLetter"/>
      <w:pStyle w:val="PargrafodaLista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C2424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FB413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AD59B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C4D4024"/>
    <w:multiLevelType w:val="hybridMultilevel"/>
    <w:tmpl w:val="A86E1E36"/>
    <w:lvl w:ilvl="0" w:tplc="4B6E3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06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6D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EB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C7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89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C1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2A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00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CD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7BA11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C54E7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9C231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3D06B43"/>
    <w:multiLevelType w:val="hybridMultilevel"/>
    <w:tmpl w:val="4AEE23E0"/>
    <w:lvl w:ilvl="0" w:tplc="89C2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8C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44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46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ED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67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E9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20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CD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D3847"/>
    <w:multiLevelType w:val="hybridMultilevel"/>
    <w:tmpl w:val="FFBEE21E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E632E1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73E581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2E"/>
    <w:rsid w:val="001046AC"/>
    <w:rsid w:val="004A1AAD"/>
    <w:rsid w:val="004A1CFB"/>
    <w:rsid w:val="004A4148"/>
    <w:rsid w:val="004E36B6"/>
    <w:rsid w:val="0053521B"/>
    <w:rsid w:val="005D769E"/>
    <w:rsid w:val="006003D4"/>
    <w:rsid w:val="006F01E8"/>
    <w:rsid w:val="007133FD"/>
    <w:rsid w:val="00753B82"/>
    <w:rsid w:val="00761E76"/>
    <w:rsid w:val="007F482E"/>
    <w:rsid w:val="008D71CB"/>
    <w:rsid w:val="009F6B69"/>
    <w:rsid w:val="00A05D2D"/>
    <w:rsid w:val="00C2392C"/>
    <w:rsid w:val="00C6335A"/>
    <w:rsid w:val="00CA7614"/>
    <w:rsid w:val="00D45228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5DB1"/>
  <w15:chartTrackingRefBased/>
  <w15:docId w15:val="{03191C59-8E5C-4183-BC56-24AD6A6E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2E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A1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482E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F48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4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F482E"/>
    <w:rPr>
      <w:rFonts w:ascii="Times New Roman" w:eastAsiaTheme="majorEastAsia" w:hAnsi="Times New Roman" w:cstheme="majorBidi"/>
      <w:b/>
      <w:bCs/>
      <w:i/>
      <w:iCs/>
      <w:sz w:val="28"/>
      <w:szCs w:val="28"/>
      <w:lang w:bidi="en-US"/>
    </w:rPr>
  </w:style>
  <w:style w:type="character" w:customStyle="1" w:styleId="Ttulo3Char">
    <w:name w:val="Título 3 Char"/>
    <w:basedOn w:val="Fontepargpadro"/>
    <w:link w:val="Ttulo3"/>
    <w:uiPriority w:val="9"/>
    <w:rsid w:val="007F482E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PargrafodaLista">
    <w:name w:val="List Paragraph"/>
    <w:basedOn w:val="Normal"/>
    <w:link w:val="PargrafodaListaChar"/>
    <w:autoRedefine/>
    <w:uiPriority w:val="34"/>
    <w:qFormat/>
    <w:rsid w:val="007F482E"/>
    <w:pPr>
      <w:numPr>
        <w:numId w:val="1"/>
      </w:numPr>
      <w:tabs>
        <w:tab w:val="left" w:pos="709"/>
      </w:tabs>
      <w:jc w:val="both"/>
    </w:pPr>
    <w:rPr>
      <w:rFonts w:ascii="Arial" w:hAnsi="Arial" w:cs="Arial"/>
      <w:spacing w:val="-4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7F482E"/>
    <w:rPr>
      <w:rFonts w:ascii="Arial" w:hAnsi="Arial" w:cs="Arial"/>
      <w:spacing w:val="-4"/>
      <w:sz w:val="24"/>
      <w:szCs w:val="24"/>
      <w:lang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48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en-US"/>
    </w:rPr>
  </w:style>
  <w:style w:type="paragraph" w:styleId="Corpodetexto">
    <w:name w:val="Body Text"/>
    <w:basedOn w:val="Normal"/>
    <w:link w:val="CorpodetextoChar"/>
    <w:unhideWhenUsed/>
    <w:rsid w:val="007F48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482E"/>
    <w:rPr>
      <w:rFonts w:ascii="Times New Roman" w:hAnsi="Times New Roman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7F482E"/>
    <w:pPr>
      <w:spacing w:before="100" w:beforeAutospacing="1" w:after="100" w:afterAutospacing="1"/>
    </w:pPr>
    <w:rPr>
      <w:rFonts w:eastAsia="Times New Roman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4A1C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Rodap">
    <w:name w:val="footer"/>
    <w:basedOn w:val="Normal"/>
    <w:link w:val="RodapChar"/>
    <w:uiPriority w:val="99"/>
    <w:unhideWhenUsed/>
    <w:rsid w:val="004A1CFB"/>
    <w:pPr>
      <w:tabs>
        <w:tab w:val="center" w:pos="4252"/>
        <w:tab w:val="right" w:pos="8504"/>
      </w:tabs>
      <w:jc w:val="center"/>
    </w:pPr>
    <w:rPr>
      <w:rFonts w:ascii="Cambria" w:eastAsia="Calibri" w:hAnsi="Cambria"/>
      <w:szCs w:val="22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4A1CFB"/>
    <w:rPr>
      <w:rFonts w:ascii="Cambria" w:eastAsia="Calibri" w:hAnsi="Cambria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A41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414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4148"/>
    <w:rPr>
      <w:rFonts w:ascii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41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4148"/>
    <w:rPr>
      <w:rFonts w:ascii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1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4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Angelo Motti</dc:creator>
  <cp:keywords/>
  <dc:description/>
  <cp:lastModifiedBy>Vanessa Teodoro</cp:lastModifiedBy>
  <cp:revision>2</cp:revision>
  <dcterms:created xsi:type="dcterms:W3CDTF">2017-03-17T15:29:00Z</dcterms:created>
  <dcterms:modified xsi:type="dcterms:W3CDTF">2017-03-17T15:29:00Z</dcterms:modified>
</cp:coreProperties>
</file>